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CFB8" w14:textId="38C781F0" w:rsidR="002969CE" w:rsidRPr="00BF012D" w:rsidRDefault="002969CE" w:rsidP="00BF012D">
      <w:pPr>
        <w:ind w:left="-993"/>
        <w:rPr>
          <w:rFonts w:asciiTheme="minorHAnsi" w:hAnsiTheme="minorHAnsi" w:cstheme="minorHAnsi"/>
          <w:b/>
          <w:szCs w:val="18"/>
        </w:rPr>
      </w:pPr>
      <w:r w:rsidRPr="00BF012D">
        <w:rPr>
          <w:rFonts w:asciiTheme="minorHAnsi" w:hAnsiTheme="minorHAnsi" w:cstheme="minorHAnsi"/>
          <w:b/>
          <w:szCs w:val="18"/>
        </w:rPr>
        <w:t>Wymagania edukacyjne na poszczególne oceny</w:t>
      </w:r>
      <w:r w:rsidR="00F938F2">
        <w:rPr>
          <w:rFonts w:asciiTheme="minorHAnsi" w:hAnsiTheme="minorHAnsi" w:cstheme="minorHAnsi"/>
          <w:b/>
          <w:szCs w:val="18"/>
        </w:rPr>
        <w:t xml:space="preserve"> z </w:t>
      </w:r>
      <w:bookmarkStart w:id="0" w:name="_GoBack"/>
      <w:bookmarkEnd w:id="0"/>
      <w:r w:rsidR="000070EB" w:rsidRPr="00BF012D">
        <w:rPr>
          <w:rFonts w:asciiTheme="minorHAnsi" w:hAnsiTheme="minorHAnsi" w:cstheme="minorHAnsi"/>
          <w:b/>
          <w:i/>
          <w:szCs w:val="18"/>
        </w:rPr>
        <w:t>geografii</w:t>
      </w:r>
      <w:r w:rsidR="000070EB" w:rsidRPr="00BF012D">
        <w:rPr>
          <w:rFonts w:asciiTheme="minorHAnsi" w:hAnsiTheme="minorHAnsi" w:cstheme="minorHAnsi"/>
          <w:b/>
          <w:szCs w:val="18"/>
        </w:rPr>
        <w:t xml:space="preserve">. Zakres podstawowy. </w:t>
      </w:r>
      <w:r w:rsidRPr="00BF012D">
        <w:rPr>
          <w:rFonts w:asciiTheme="minorHAnsi" w:hAnsiTheme="minorHAnsi" w:cstheme="minorHAnsi"/>
          <w:b/>
          <w:szCs w:val="18"/>
        </w:rPr>
        <w:t xml:space="preserve">Część </w:t>
      </w:r>
      <w:r w:rsidR="00C45F81" w:rsidRPr="00BF012D">
        <w:rPr>
          <w:rFonts w:asciiTheme="minorHAnsi" w:hAnsiTheme="minorHAnsi" w:cstheme="minorHAnsi"/>
          <w:b/>
          <w:szCs w:val="18"/>
        </w:rPr>
        <w:t>2</w:t>
      </w:r>
    </w:p>
    <w:p w14:paraId="17747247" w14:textId="77777777" w:rsidR="002969CE" w:rsidRPr="00904DB3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904DB3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904DB3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904DB3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0DCE361A" w:rsidR="002969CE" w:rsidRPr="00904DB3" w:rsidRDefault="00626CA4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ocen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4D37288" w:rsidR="002969CE" w:rsidRPr="00904DB3" w:rsidRDefault="00626CA4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341A9B5" w:rsidR="002969CE" w:rsidRPr="00904DB3" w:rsidRDefault="00626CA4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182E747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na ocenę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bardzo dobr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951DC47" w:rsidR="002969CE" w:rsidRPr="00904DB3" w:rsidRDefault="00626CA4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 ocenę </w:t>
            </w:r>
            <w:r w:rsidR="002969CE"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372BC9" w:rsidRPr="00904DB3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904DB3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904DB3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904DB3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904DB3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904DB3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904DB3" w:rsidRDefault="00621F74" w:rsidP="009B4BD0">
            <w:pPr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904DB3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904DB3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904DB3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904DB3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minipaństwa</w:t>
            </w:r>
            <w:proofErr w:type="spellEnd"/>
          </w:p>
          <w:p w14:paraId="71D0414C" w14:textId="77777777" w:rsidR="00791F3C" w:rsidRPr="00904DB3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904DB3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1B9E1CD8" w14:textId="77777777" w:rsidR="005A12D1" w:rsidRPr="00904DB3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904DB3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904DB3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904DB3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904DB3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45B3F8EC" w14:textId="77777777" w:rsidR="00BF028C" w:rsidRPr="00904DB3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904DB3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904DB3" w:rsidRDefault="005A12D1" w:rsidP="009B4BD0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proofErr w:type="spellStart"/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mini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  <w:proofErr w:type="spellEnd"/>
          </w:p>
          <w:p w14:paraId="0D8B520A" w14:textId="6C2D672F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645F205" w14:textId="77777777" w:rsidR="00866A33" w:rsidRPr="00904DB3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904DB3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410C2E77" w:rsidR="00F805CE" w:rsidRPr="00904DB3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6B0218" w:rsidRPr="00904DB3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0B5F59AF" w:rsidR="00BF028C" w:rsidRPr="00904DB3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</w:p>
          <w:p w14:paraId="16C679CE" w14:textId="77777777" w:rsidR="00BF028C" w:rsidRPr="00904DB3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904DB3" w:rsidRDefault="00A656A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904DB3" w:rsidRDefault="00D7229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50FEDF13" w14:textId="77777777" w:rsidR="00866A33" w:rsidRPr="00904DB3" w:rsidRDefault="00866A33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904DB3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904DB3" w:rsidRDefault="00205C02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904DB3" w:rsidRDefault="00D13738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904DB3" w:rsidRDefault="003112FC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904DB3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904DB3" w:rsidRDefault="00B33035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904DB3" w:rsidRDefault="006D14FD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904DB3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904DB3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12A55993" w:rsidR="00F805CE" w:rsidRPr="00904DB3" w:rsidRDefault="00905559" w:rsidP="009B4BD0">
            <w:pPr>
              <w:pStyle w:val="Akapitzlist"/>
              <w:numPr>
                <w:ilvl w:val="0"/>
                <w:numId w:val="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904DB3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0FE86D6C" w14:textId="77777777" w:rsidR="00BF028C" w:rsidRPr="00904DB3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które </w:t>
            </w:r>
            <w:r w:rsidR="00791F3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904DB3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65F22F88" w:rsidR="006B0218" w:rsidRPr="00904DB3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904DB3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904DB3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904DB3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904DB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C28A2D" w14:textId="77777777" w:rsidR="00866A33" w:rsidRPr="00904DB3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14FE2526" w14:textId="36BE2A0B" w:rsidR="00B471E6" w:rsidRPr="00904DB3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904DB3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904DB3" w:rsidRDefault="00C87969" w:rsidP="009B4BD0">
            <w:pPr>
              <w:pStyle w:val="Akapitzlist"/>
              <w:numPr>
                <w:ilvl w:val="0"/>
                <w:numId w:val="7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904DB3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904DB3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904DB3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państwa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904DB3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904DB3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904DB3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904DB3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 w:rsidRPr="00904DB3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904DB3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904DB3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4556C2F2" w14:textId="77777777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904DB3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904DB3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904DB3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4E6347EB" w:rsidR="002E65ED" w:rsidRPr="00904DB3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lokalizacji jednostek osadniczych</w:t>
            </w:r>
          </w:p>
          <w:p w14:paraId="21B1DCBC" w14:textId="77777777" w:rsidR="00977EF1" w:rsidRPr="00904DB3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904DB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904DB3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904DB3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904DB3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904DB3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904DB3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904DB3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904DB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523F6F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8A084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904DB3" w:rsidRDefault="005F04B2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fazy rozwoju de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występują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904DB3" w:rsidRDefault="008B7308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904DB3" w:rsidRDefault="002E263C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8B730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904DB3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904DB3" w:rsidRDefault="0073106E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904DB3" w:rsidRDefault="0047613B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904DB3" w:rsidRDefault="00BF01C5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904DB3" w:rsidRDefault="00BF6CA9" w:rsidP="009B4BD0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904DB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189496A3" w14:textId="77777777" w:rsidR="00BF6CA9" w:rsidRPr="00904DB3" w:rsidRDefault="00BF6CA9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633C0470" w14:textId="77777777" w:rsidR="00650135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8B803C0" w14:textId="178A037A" w:rsidR="00E665B6" w:rsidRPr="00904DB3" w:rsidRDefault="00E665B6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904DB3" w:rsidRDefault="00CF13C4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904DB3" w:rsidRDefault="0094032D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904DB3" w:rsidRDefault="008E0083" w:rsidP="009B4BD0">
            <w:pPr>
              <w:pStyle w:val="Akapitzlist"/>
              <w:numPr>
                <w:ilvl w:val="0"/>
                <w:numId w:val="2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904DB3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904DB3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904DB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904DB3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DB37ED" w:rsidRPr="00904DB3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904DB3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904DB3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bariery osadnicze</w:t>
            </w:r>
          </w:p>
          <w:p w14:paraId="5AFC29F1" w14:textId="77777777" w:rsidR="00BF042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904DB3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904DB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904DB3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904DB3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904DB3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904DB3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336A065E" w14:textId="77777777" w:rsidR="00650135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904DB3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F50854B" w14:textId="77777777" w:rsidR="008439C8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904DB3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904DB3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904DB3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904DB3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i przyrostu naturalnego </w:t>
            </w:r>
            <w:r w:rsidR="00C42E51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904DB3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przyczyny kształtujące przyrost naturalny w poszczególnych fazach przejścia demograficznego</w:t>
            </w:r>
          </w:p>
          <w:p w14:paraId="32308F5C" w14:textId="20B2F663" w:rsidR="00BA6A85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341DD26A" w:rsidR="00C91E6E" w:rsidRPr="00904DB3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</w:t>
            </w:r>
            <w:r w:rsidR="001B0E67">
              <w:rPr>
                <w:rFonts w:asciiTheme="minorHAnsi" w:hAnsiTheme="minorHAnsi" w:cstheme="minorHAnsi"/>
                <w:sz w:val="18"/>
                <w:szCs w:val="18"/>
              </w:rPr>
              <w:t>na przykładach wybranych regionów świata</w:t>
            </w:r>
          </w:p>
          <w:p w14:paraId="5905ACE4" w14:textId="77777777" w:rsidR="00C91E6E" w:rsidRPr="00904DB3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904DB3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904DB3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904DB3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904DB3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1DECB8" w:rsidR="007F2503" w:rsidRPr="00904DB3" w:rsidRDefault="009B163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dostrzega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problemy uchodźców</w:t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4298E3E" w14:textId="77777777" w:rsidR="00A0765E" w:rsidRPr="00904DB3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904DB3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904DB3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904DB3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904DB3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poziomu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904DB3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904DB3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B7FC3C" w14:textId="1B4ACAE1" w:rsidR="008439C8" w:rsidRPr="005E030B" w:rsidRDefault="00693EAE" w:rsidP="005E030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ocenia konsekwencje eksplozji demograficznej i regresu demograficznego w wybranych państwach</w:t>
            </w:r>
          </w:p>
          <w:p w14:paraId="59F35C83" w14:textId="77777777" w:rsidR="00A95292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analizuje i ocenia zróżnicowanie ludności świata pod względem dzietności w różnych regionach świata</w:t>
            </w:r>
          </w:p>
          <w:p w14:paraId="6830EB40" w14:textId="609FE286" w:rsidR="002969CE" w:rsidRPr="00904DB3" w:rsidRDefault="001E38DF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904DB3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904DB3" w:rsidRDefault="00A95292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23CDAB17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7DEB49DD" w14:textId="77777777" w:rsidR="00DD0261" w:rsidRPr="00904DB3" w:rsidRDefault="00DD0261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904DB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904DB3" w:rsidRDefault="005B3B4C" w:rsidP="009B4BD0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904DB3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904DB3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904DB3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904DB3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904DB3" w:rsidRDefault="002D323E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904DB3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904DB3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904DB3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 w:rsidRPr="00904DB3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904DB3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904DB3" w:rsidRDefault="001F3377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904DB3" w:rsidRDefault="00662668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904DB3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904DB3" w:rsidRDefault="00497D11" w:rsidP="009B4BD0">
            <w:pPr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904DB3" w:rsidRDefault="00F024F9" w:rsidP="009B4BD0">
            <w:pPr>
              <w:pStyle w:val="Akapitzlist"/>
              <w:numPr>
                <w:ilvl w:val="0"/>
                <w:numId w:val="1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904DB3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904DB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 w:rsidRPr="00904DB3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904DB3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904DB3" w:rsidRDefault="00EE227A" w:rsidP="009B4BD0">
            <w:pPr>
              <w:numPr>
                <w:ilvl w:val="0"/>
                <w:numId w:val="9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904DB3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904DB3" w:rsidRDefault="001F3377" w:rsidP="009B4BD0">
            <w:pPr>
              <w:pStyle w:val="Akapitzlist"/>
              <w:numPr>
                <w:ilvl w:val="0"/>
                <w:numId w:val="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904DB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904DB3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904DB3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F963F87" w:rsidR="001F3377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prawidłowości zmiany roli sektorów gospodarki </w:t>
            </w:r>
            <w:r w:rsidR="00FA18A5">
              <w:rPr>
                <w:rFonts w:asciiTheme="minorHAnsi" w:hAnsiTheme="minorHAnsi" w:cstheme="minorHAnsi"/>
                <w:sz w:val="18"/>
                <w:szCs w:val="18"/>
              </w:rPr>
              <w:t>wraz z rozwojem</w:t>
            </w:r>
            <w:r w:rsidR="004F7B04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cywilizacyjnym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904DB3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904DB3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 w:rsidRPr="00904DB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904DB3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904DB3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 </w:t>
            </w:r>
          </w:p>
          <w:p w14:paraId="55EEEA32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formy użytkowania ziemi</w:t>
            </w:r>
          </w:p>
          <w:p w14:paraId="499B5B34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do każdej grupy</w:t>
            </w:r>
          </w:p>
          <w:p w14:paraId="7C0CA66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kraje o największym pogłowiu bydła, trzody chlewnej, owiec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drobiu na świecie</w:t>
            </w:r>
          </w:p>
          <w:p w14:paraId="54F0A4F7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o rozmieszczeniu lasów na Ziemi</w:t>
            </w:r>
          </w:p>
          <w:p w14:paraId="1863679A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rybactwo, rybołówstwo, akwakultura, </w:t>
            </w:r>
            <w:proofErr w:type="spellStart"/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marikultura</w:t>
            </w:r>
            <w:proofErr w:type="spellEnd"/>
          </w:p>
          <w:p w14:paraId="2BD96716" w14:textId="77777777" w:rsidR="00310FEB" w:rsidRPr="00904DB3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kraje, w których rybołówstwo odgrywa istotna rolę</w:t>
            </w:r>
          </w:p>
          <w:p w14:paraId="00ED3D9F" w14:textId="4E547362" w:rsidR="00310FEB" w:rsidRPr="005E030B" w:rsidRDefault="00310FEB" w:rsidP="009B4BD0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3A62581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formy użytkowania ziemi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i w Polsce </w:t>
            </w:r>
          </w:p>
          <w:p w14:paraId="69D99F93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 i w Polsce</w:t>
            </w:r>
          </w:p>
          <w:p w14:paraId="5CCBBFF7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904DB3" w:rsidRDefault="00310FEB" w:rsidP="009B4BD0">
            <w:pPr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hodowlą</w:t>
            </w:r>
          </w:p>
          <w:p w14:paraId="5CE19DD8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904DB3" w:rsidRDefault="00310FEB" w:rsidP="009B4BD0">
            <w:pPr>
              <w:pStyle w:val="Akapitzlist"/>
              <w:numPr>
                <w:ilvl w:val="0"/>
                <w:numId w:val="1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głównych łowisk na świecie </w:t>
            </w:r>
          </w:p>
          <w:p w14:paraId="515C2B73" w14:textId="77777777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5E030B" w:rsidRDefault="00310FEB" w:rsidP="009B4BD0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E030B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5E9DED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rozwój rolnictwa na świecie</w:t>
            </w:r>
          </w:p>
          <w:p w14:paraId="3817268A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D7F75D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przestrzenne zróżnicowanie wskaźnika lesistości na świecie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 Polsce </w:t>
            </w:r>
          </w:p>
          <w:p w14:paraId="4DD903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gospodarce morskiej świata</w:t>
            </w:r>
          </w:p>
          <w:p w14:paraId="46CCC4A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15C69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wybranym kraju lub regionie</w:t>
            </w:r>
          </w:p>
          <w:p w14:paraId="6E71243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korzeniowych</w:t>
            </w:r>
          </w:p>
          <w:p w14:paraId="52A57F0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religijno-kulturowe wpływające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rozmieszczenie pogłowia zwierząt gospodarskich na świecie</w:t>
            </w:r>
          </w:p>
          <w:p w14:paraId="60598C8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charakteryzuje rozmieszczenie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wielkość pogłowia bydła, trzody chlewnej, owiec i drobiu na świecie </w:t>
            </w:r>
          </w:p>
          <w:p w14:paraId="667014D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9B4BD0" w:rsidRDefault="00310FEB" w:rsidP="009B4BD0">
            <w:pPr>
              <w:pStyle w:val="Akapitzlist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B4BD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akwakultury na równowagę </w:t>
            </w:r>
            <w:r w:rsidRPr="009B4BD0">
              <w:rPr>
                <w:rFonts w:asciiTheme="minorHAnsi" w:hAnsiTheme="minorHAnsi" w:cstheme="minorHAnsi"/>
                <w:sz w:val="18"/>
                <w:szCs w:val="18"/>
              </w:rPr>
              <w:br/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545C7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  <w:p w14:paraId="656D0A7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pogłowiu zwierząt gospodarskich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</w:t>
            </w:r>
          </w:p>
          <w:p w14:paraId="1CEBA8AE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17B2CACB" w14:textId="27D8077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904DB3" w:rsidRDefault="00310FEB" w:rsidP="00067ECC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dostrzega związek między wykorzystaniem zasobów biologicznych mórz i wód śródlądowych a potrzebą zachowania równowagi w ekosystemach wodnych</w:t>
            </w:r>
          </w:p>
        </w:tc>
      </w:tr>
      <w:tr w:rsidR="00310FEB" w:rsidRPr="00904DB3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Przemysł</w:t>
            </w:r>
          </w:p>
        </w:tc>
      </w:tr>
      <w:tr w:rsidR="00310FEB" w:rsidRPr="00904DB3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high-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</w:p>
          <w:p w14:paraId="22E3B2D8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proofErr w:type="spellStart"/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dezindustrializacja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procesów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dezindustralizacji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79F9110E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podziale na odnawialne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nieodnawialne</w:t>
            </w:r>
          </w:p>
          <w:p w14:paraId="63103D5F" w14:textId="77777777" w:rsidR="00310FEB" w:rsidRPr="00904DB3" w:rsidRDefault="00310FEB" w:rsidP="009B4BD0">
            <w:pPr>
              <w:numPr>
                <w:ilvl w:val="0"/>
                <w:numId w:val="23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największych na świecie producentów surowców energetycznych </w:t>
            </w:r>
          </w:p>
          <w:p w14:paraId="41FB25FD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 i nieodnawialnych</w:t>
            </w:r>
          </w:p>
          <w:p w14:paraId="718611DB" w14:textId="77777777" w:rsidR="00310FEB" w:rsidRPr="00904DB3" w:rsidRDefault="00310FEB" w:rsidP="009B4BD0">
            <w:pPr>
              <w:numPr>
                <w:ilvl w:val="0"/>
                <w:numId w:val="23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wymienia cechy industrializacji,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</w:t>
            </w:r>
          </w:p>
          <w:p w14:paraId="151F5DD8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a reindustrializacją</w:t>
            </w:r>
          </w:p>
          <w:p w14:paraId="6F5FE116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w elektrowniach jądrowych</w:t>
            </w:r>
          </w:p>
          <w:p w14:paraId="5DFBD55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czynniki lokalizacji przemysłu na świecie</w:t>
            </w:r>
          </w:p>
          <w:p w14:paraId="0A13D0E9" w14:textId="19FEBD0C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podaje przykłady tej zależności</w:t>
            </w:r>
          </w:p>
          <w:p w14:paraId="3542343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14:paraId="6B40275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wpływ czynników lokalizacji przemysłu na rozmieszczenie i rozwój wybranych działów przemysłu</w:t>
            </w:r>
          </w:p>
          <w:p w14:paraId="744E6C12" w14:textId="47D4C49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high-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tech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na świecie</w:t>
            </w:r>
          </w:p>
          <w:p w14:paraId="7F94EC57" w14:textId="77777777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przyczyny i przebieg reindustrializacji</w:t>
            </w:r>
          </w:p>
          <w:p w14:paraId="0F3BC4E9" w14:textId="48873258" w:rsidR="00310FEB" w:rsidRPr="00904DB3" w:rsidRDefault="00310FEB" w:rsidP="009B4BD0">
            <w:pPr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br/>
              <w:t>w Polsce w XX w. i XXI w.</w:t>
            </w:r>
          </w:p>
          <w:p w14:paraId="02FDE980" w14:textId="77777777" w:rsidR="00310FEB" w:rsidRPr="00904DB3" w:rsidRDefault="00310FEB" w:rsidP="009B4BD0">
            <w:pPr>
              <w:numPr>
                <w:ilvl w:val="0"/>
                <w:numId w:val="10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5931781A" w14:textId="0092F984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strukturę produkcji energii elektrycznej według rodzajów elektrowni na świecie, w wybranych krajach i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rozwój gospodarczy i jakość życia ludności</w:t>
            </w:r>
          </w:p>
          <w:p w14:paraId="053F1BB7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Europie i w Polsce</w:t>
            </w:r>
          </w:p>
          <w:p w14:paraId="6117013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2C28F98F" w14:textId="713762B5" w:rsidR="00310FEB" w:rsidRPr="00373D39" w:rsidRDefault="00310FEB" w:rsidP="00373D39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bezpieczeństwo energetyczne państwa</w:t>
            </w:r>
            <w:r w:rsidR="0087151E">
              <w:rPr>
                <w:rFonts w:asciiTheme="minorHAnsi" w:hAnsiTheme="minorHAnsi" w:cstheme="minorHAnsi"/>
                <w:sz w:val="18"/>
                <w:szCs w:val="18"/>
              </w:rPr>
              <w:t xml:space="preserve"> i środowisko geograficzne</w:t>
            </w:r>
          </w:p>
        </w:tc>
      </w:tr>
      <w:tr w:rsidR="00310FEB" w:rsidRPr="00904DB3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904DB3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usługi podstawowe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wyspecjalizowane</w:t>
            </w:r>
          </w:p>
          <w:p w14:paraId="6AF85E4D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są gospodarka oparta na wiedzy, kapitał ludzki, społeczeństwo informacyjne</w:t>
            </w:r>
          </w:p>
          <w:p w14:paraId="242EB1FA" w14:textId="3F13CBA0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rozwój gospodarki opartej na wiedzy</w:t>
            </w:r>
          </w:p>
          <w:p w14:paraId="2E6E92F2" w14:textId="77777777" w:rsidR="00310FEB" w:rsidRPr="00904DB3" w:rsidRDefault="00310FEB" w:rsidP="009B4BD0">
            <w:pPr>
              <w:numPr>
                <w:ilvl w:val="0"/>
                <w:numId w:val="1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państw o dodatnim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i ujemnym saldzie handlu międzynarodowego</w:t>
            </w:r>
          </w:p>
          <w:p w14:paraId="302C8A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904DB3" w:rsidRDefault="00310FEB" w:rsidP="009B4BD0">
            <w:pPr>
              <w:pStyle w:val="Akapitzlist"/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904DB3" w:rsidRDefault="00310FEB" w:rsidP="009B4BD0">
            <w:pPr>
              <w:numPr>
                <w:ilvl w:val="0"/>
                <w:numId w:val="1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70E6B6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usługach w Polsce ze strukturą zatrudnienia w wybranych krajach</w:t>
            </w:r>
          </w:p>
          <w:p w14:paraId="1F3B56D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czynniki rozwoju transportu</w:t>
            </w:r>
          </w:p>
          <w:p w14:paraId="42802D35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przedstawia rozwój telefonii i jej zróżnicowanie na świecie</w:t>
            </w:r>
          </w:p>
          <w:p w14:paraId="7399730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zróżnicowanie dostępu do usług bankowych na świecie</w:t>
            </w:r>
          </w:p>
          <w:p w14:paraId="400341FD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52E9D3FA" w14:textId="77777777" w:rsidR="00310FEB" w:rsidRPr="00904DB3" w:rsidRDefault="00310FEB" w:rsidP="009B4BD0">
            <w:pPr>
              <w:pStyle w:val="Akapitzlist"/>
              <w:numPr>
                <w:ilvl w:val="0"/>
                <w:numId w:val="17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4250C68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050D2121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omawia spadek znaczenia usług pocztowych i rozwój telekomunikacji komputerowej </w:t>
            </w:r>
          </w:p>
          <w:p w14:paraId="63BCB02D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wiedzy</w:t>
            </w:r>
          </w:p>
          <w:p w14:paraId="58BF893C" w14:textId="77777777" w:rsidR="00310FEB" w:rsidRPr="00904DB3" w:rsidRDefault="00310FEB" w:rsidP="009B4BD0">
            <w:pPr>
              <w:numPr>
                <w:ilvl w:val="0"/>
                <w:numId w:val="19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internetu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gospodarstwach domowych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Polsce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wybranych krajach Unii Europejskiej</w:t>
            </w:r>
          </w:p>
          <w:p w14:paraId="7F6BB50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904DB3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620894" w14:textId="15ADE315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 xml:space="preserve">w zróżnicowaniu dostępu do </w:t>
            </w:r>
            <w:proofErr w:type="spellStart"/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internetu</w:t>
            </w:r>
            <w:proofErr w:type="spellEnd"/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0D5F5EA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rolę łączności w światowej gospodarce</w:t>
            </w:r>
          </w:p>
          <w:p w14:paraId="1EBEF9FF" w14:textId="72B5F6FA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gospodarki opartej na wiedzy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Polsce</w:t>
            </w:r>
          </w:p>
          <w:p w14:paraId="1F89708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50A5ADE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i wyjaśnia, dlaczego należy ich przestrzegać</w:t>
            </w:r>
          </w:p>
          <w:p w14:paraId="7F0E3AE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2FF48E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wybranych państwach świata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369CB915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w rozwoju społeczno-gospodarczym świata i w życiu codziennym</w:t>
            </w:r>
          </w:p>
          <w:p w14:paraId="35753B70" w14:textId="77777777" w:rsidR="00310FEB" w:rsidRPr="00904DB3" w:rsidRDefault="00310FEB" w:rsidP="009B4BD0">
            <w:pPr>
              <w:numPr>
                <w:ilvl w:val="0"/>
                <w:numId w:val="11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przejawy i skutki kształtowania się społeczeństwa informacyjnego</w:t>
            </w:r>
          </w:p>
          <w:p w14:paraId="6D76053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rozwoju społeczno-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-gospodarczym świata</w:t>
            </w:r>
          </w:p>
          <w:p w14:paraId="63B3CEEC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904DB3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904DB3" w:rsidRDefault="00310FEB" w:rsidP="009B4BD0">
            <w:pPr>
              <w:pStyle w:val="Akapitzlist"/>
              <w:numPr>
                <w:ilvl w:val="0"/>
                <w:numId w:val="7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filary zrównoważonego rozwoju</w:t>
            </w:r>
          </w:p>
          <w:p w14:paraId="51B066CC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gazy cieplarniane oraz główne źródła ich emisji</w:t>
            </w:r>
          </w:p>
          <w:p w14:paraId="09129DAA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zagrożenia dla środowiska przyrodniczego jakie niesie działalność rolnicza</w:t>
            </w:r>
          </w:p>
          <w:p w14:paraId="221759C2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kierunki rekultywacji terenów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5E09CDB3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904DB3" w:rsidRDefault="00310FEB" w:rsidP="009B4BD0">
            <w:pPr>
              <w:numPr>
                <w:ilvl w:val="0"/>
                <w:numId w:val="1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terminu </w:t>
            </w:r>
            <w:r w:rsidRPr="00904DB3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904DB3" w:rsidRDefault="00310FEB" w:rsidP="009B4BD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zasady i filary zrównoważonego rozwoju</w:t>
            </w:r>
          </w:p>
          <w:p w14:paraId="0B7B18A1" w14:textId="3BB1700B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inne przykłady wpływu działalności człowieka na atmosferę (globalne ocieplenie, kwaśne opady, dziura ozonowa)</w:t>
            </w:r>
          </w:p>
          <w:p w14:paraId="0C6C90B0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1E00DBEC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nadmiernego wypasu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z górnictwem</w:t>
            </w:r>
          </w:p>
          <w:p w14:paraId="3537F499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rekultywacja terenów </w:t>
            </w:r>
            <w:proofErr w:type="spellStart"/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</w:p>
          <w:p w14:paraId="3EAF63C7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awarii tankowców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6993AD18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wymienia cechy krajobrazu kulturowego terenów wiejskich i miast</w:t>
            </w:r>
          </w:p>
          <w:p w14:paraId="61646FD2" w14:textId="77777777" w:rsidR="00310FEB" w:rsidRPr="00904DB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904DB3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smog typu londyńskiego i smog typu fotochemicznego</w:t>
            </w:r>
          </w:p>
          <w:p w14:paraId="3A3B7693" w14:textId="42182A43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wpływ monokultury rolnej na środowisko przyrodnicze</w:t>
            </w:r>
          </w:p>
          <w:p w14:paraId="1640B02F" w14:textId="52E6F7A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litosferę i rzeźbę terenu</w:t>
            </w:r>
          </w:p>
          <w:p w14:paraId="4AB3B930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904DB3" w:rsidRDefault="00310FEB" w:rsidP="009B4BD0">
            <w:pPr>
              <w:numPr>
                <w:ilvl w:val="0"/>
                <w:numId w:val="12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 dynamicznego rozwoju turystyki</w:t>
            </w:r>
          </w:p>
          <w:p w14:paraId="7A994938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degradację krajobrazu rolniczego i miejskiego</w:t>
            </w:r>
          </w:p>
          <w:p w14:paraId="659AE11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przykłady negatywnych zjawisk na obszarach zdegradowanych</w:t>
            </w:r>
          </w:p>
          <w:p w14:paraId="01B9A04D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 w:rsidRPr="00904DB3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18DDF4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-gospodarcze skutki globalnego ocieplenia</w:t>
            </w:r>
          </w:p>
          <w:p w14:paraId="568647B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ingerencję człowieka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w hydrosferę na przykładzie Wysokiej Tamy na Nilu i zaniku Jeziora Aralskiego</w:t>
            </w:r>
          </w:p>
          <w:p w14:paraId="7879E422" w14:textId="05A3311D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mechanizacji rolnictwa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7731F671" w14:textId="3B497882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na środowisko przyrodnicze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przykładzie Polski i świata</w:t>
            </w:r>
          </w:p>
          <w:p w14:paraId="52C84443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wpływ górnictwa na pozostałe elementy krajobrazu</w:t>
            </w:r>
          </w:p>
          <w:p w14:paraId="6DA26EE6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wpływ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73DEFDDA" w14:textId="2F71F3A8" w:rsidR="00310FEB" w:rsidRPr="00373D39" w:rsidRDefault="00310FEB" w:rsidP="00373D39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904DB3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konfliktu interesów w relacji człowiek</w:t>
            </w:r>
            <w:r w:rsidRPr="00904DB3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341A21D6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 xml:space="preserve">ocenia wpływ inwestycji hydrotechnicznych na środowisko </w:t>
            </w:r>
            <w:r w:rsidR="00B73965">
              <w:rPr>
                <w:rFonts w:asciiTheme="minorHAnsi" w:hAnsiTheme="minorHAnsi" w:cstheme="minorHAnsi"/>
                <w:sz w:val="18"/>
                <w:szCs w:val="18"/>
              </w:rPr>
              <w:t>geograficzne</w:t>
            </w:r>
          </w:p>
          <w:p w14:paraId="299F2BDE" w14:textId="77777777" w:rsidR="00310FEB" w:rsidRPr="00904DB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wpływ działalności rolniczej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środowisko przyrodnicze</w:t>
            </w:r>
          </w:p>
          <w:p w14:paraId="5A62A728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904DB3" w:rsidRDefault="00310FEB" w:rsidP="009B4BD0">
            <w:pPr>
              <w:numPr>
                <w:ilvl w:val="0"/>
                <w:numId w:val="12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przedstawia możliwości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w turystyce zasad </w:t>
            </w:r>
            <w:r w:rsidRPr="00904DB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działań służących ochronie krajobrazów kulturowych </w:t>
            </w:r>
            <w:r w:rsidRPr="00904DB3">
              <w:rPr>
                <w:rFonts w:asciiTheme="minorHAnsi" w:hAnsiTheme="minorHAnsi" w:cstheme="minorHAnsi"/>
                <w:sz w:val="18"/>
                <w:szCs w:val="16"/>
              </w:rPr>
              <w:br/>
              <w:t>na świecie, w Polsce i w najbliższej okolicy</w:t>
            </w:r>
          </w:p>
          <w:p w14:paraId="71563A9D" w14:textId="77777777" w:rsidR="00310FEB" w:rsidRPr="00904DB3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904DB3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B674" w14:textId="77777777" w:rsidR="00990369" w:rsidRDefault="00990369" w:rsidP="00F406B9">
      <w:r>
        <w:separator/>
      </w:r>
    </w:p>
  </w:endnote>
  <w:endnote w:type="continuationSeparator" w:id="0">
    <w:p w14:paraId="3D439C5F" w14:textId="77777777" w:rsidR="00990369" w:rsidRDefault="0099036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5A0B" w14:textId="77777777" w:rsidR="00990369" w:rsidRDefault="00990369" w:rsidP="00F406B9">
      <w:r>
        <w:separator/>
      </w:r>
    </w:p>
  </w:footnote>
  <w:footnote w:type="continuationSeparator" w:id="0">
    <w:p w14:paraId="69B142B5" w14:textId="77777777" w:rsidR="00990369" w:rsidRDefault="0099036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22EAD"/>
    <w:multiLevelType w:val="hybridMultilevel"/>
    <w:tmpl w:val="C0DAFC54"/>
    <w:lvl w:ilvl="0" w:tplc="E6D06C9C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8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0D49F7"/>
    <w:multiLevelType w:val="hybridMultilevel"/>
    <w:tmpl w:val="08FAAC7A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4399115E"/>
    <w:multiLevelType w:val="hybridMultilevel"/>
    <w:tmpl w:val="FF10B146"/>
    <w:lvl w:ilvl="0" w:tplc="9150412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2467"/>
    <w:multiLevelType w:val="hybridMultilevel"/>
    <w:tmpl w:val="9B36F8FE"/>
    <w:lvl w:ilvl="0" w:tplc="149C19F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71231B8B"/>
    <w:multiLevelType w:val="hybridMultilevel"/>
    <w:tmpl w:val="F4FE7AF8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2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F25"/>
    <w:multiLevelType w:val="hybridMultilevel"/>
    <w:tmpl w:val="5B68391A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20"/>
  </w:num>
  <w:num w:numId="11">
    <w:abstractNumId w:val="18"/>
  </w:num>
  <w:num w:numId="12">
    <w:abstractNumId w:val="6"/>
  </w:num>
  <w:num w:numId="13">
    <w:abstractNumId w:val="0"/>
  </w:num>
  <w:num w:numId="14">
    <w:abstractNumId w:val="24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8"/>
  </w:num>
  <w:num w:numId="20">
    <w:abstractNumId w:val="13"/>
  </w:num>
  <w:num w:numId="21">
    <w:abstractNumId w:val="25"/>
  </w:num>
  <w:num w:numId="22">
    <w:abstractNumId w:val="23"/>
  </w:num>
  <w:num w:numId="23">
    <w:abstractNumId w:val="19"/>
  </w:num>
  <w:num w:numId="24">
    <w:abstractNumId w:val="17"/>
  </w:num>
  <w:num w:numId="25">
    <w:abstractNumId w:val="14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50B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67ECC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0E67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CDF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3D39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1D3E"/>
    <w:rsid w:val="005A46DA"/>
    <w:rsid w:val="005A5EA1"/>
    <w:rsid w:val="005A741C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030B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26CA4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49C8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151E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1840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4DB3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2D9B"/>
    <w:rsid w:val="009839F9"/>
    <w:rsid w:val="00987A9A"/>
    <w:rsid w:val="00990369"/>
    <w:rsid w:val="009920C0"/>
    <w:rsid w:val="00992A28"/>
    <w:rsid w:val="009965AB"/>
    <w:rsid w:val="00996FB8"/>
    <w:rsid w:val="009A24E4"/>
    <w:rsid w:val="009A4D39"/>
    <w:rsid w:val="009A57C2"/>
    <w:rsid w:val="009A7781"/>
    <w:rsid w:val="009B1634"/>
    <w:rsid w:val="009B355B"/>
    <w:rsid w:val="009B40E8"/>
    <w:rsid w:val="009B47EA"/>
    <w:rsid w:val="009B4BD0"/>
    <w:rsid w:val="009C06D5"/>
    <w:rsid w:val="009C2C9F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1A55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3965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2D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45F81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4DE0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01CE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1F79"/>
    <w:rsid w:val="00E22020"/>
    <w:rsid w:val="00E251B8"/>
    <w:rsid w:val="00E25369"/>
    <w:rsid w:val="00E25508"/>
    <w:rsid w:val="00E26816"/>
    <w:rsid w:val="00E26C3A"/>
    <w:rsid w:val="00E332E0"/>
    <w:rsid w:val="00E3437C"/>
    <w:rsid w:val="00E34AD8"/>
    <w:rsid w:val="00E35559"/>
    <w:rsid w:val="00E428C8"/>
    <w:rsid w:val="00E44083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0DBE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099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38F2"/>
    <w:rsid w:val="00F964F2"/>
    <w:rsid w:val="00FA18A5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D6725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154B-962C-40A0-A460-A9FC577A2131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37ED156-F3AF-4DC9-A722-4DBD0A2BB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BBBBA-30E6-42DA-A031-EF8BA2EA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FF7B84-73B6-4FBA-8520-94EFA788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3394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Urszula Surma</cp:lastModifiedBy>
  <cp:revision>2</cp:revision>
  <cp:lastPrinted>2018-11-05T13:02:00Z</cp:lastPrinted>
  <dcterms:created xsi:type="dcterms:W3CDTF">2024-09-18T22:09:00Z</dcterms:created>
  <dcterms:modified xsi:type="dcterms:W3CDTF">2024-09-18T22:09:00Z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