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C20C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06</w:t>
      </w:r>
      <w:r w:rsidR="00EC652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0</w:t>
      </w:r>
      <w:r w:rsidR="004C20C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9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050"/>
        <w:gridCol w:w="2665"/>
        <w:gridCol w:w="2572"/>
        <w:gridCol w:w="8876"/>
      </w:tblGrid>
      <w:tr w:rsidR="00867424" w:rsidRPr="00D41608" w:rsidTr="00597CD4">
        <w:trPr>
          <w:trHeight w:val="556"/>
        </w:trPr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:rsidTr="00597CD4">
        <w:trPr>
          <w:trHeight w:val="2344"/>
        </w:trPr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Pr="004C20C2" w:rsidRDefault="004C20C2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IX-XII 2025 r.</w:t>
            </w: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2528B" w:rsidRPr="004C20C2" w:rsidRDefault="004C20C2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02 X</w:t>
            </w:r>
            <w:r w:rsidR="0012528B" w:rsidRP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2025 r.</w:t>
            </w:r>
            <w:r w:rsidRP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17.00-20.00</w:t>
            </w:r>
            <w: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– szkolenie on-line</w:t>
            </w:r>
            <w:bookmarkStart w:id="1" w:name="_GoBack"/>
            <w:bookmarkEnd w:id="1"/>
          </w:p>
        </w:tc>
      </w:tr>
      <w:tr w:rsidR="00867424" w:rsidRPr="00D41608" w:rsidTr="00597CD4">
        <w:trPr>
          <w:trHeight w:val="556"/>
        </w:trPr>
        <w:tc>
          <w:tcPr>
            <w:tcW w:w="1129" w:type="dxa"/>
          </w:tcPr>
          <w:p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867424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30 – godzinna)</w:t>
            </w: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:rsidR="00583617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Słoma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– godzinna)</w:t>
            </w: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Grzegorz Słoma </w:t>
            </w:r>
          </w:p>
          <w:p w:rsidR="008A1F20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:rsidR="00DD5A51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</w:p>
          <w:p w:rsidR="008A1F20" w:rsidRPr="00DD5A51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7D773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godzin)</w:t>
            </w: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Edyta Kłak   III EDYCJA</w:t>
            </w:r>
          </w:p>
          <w:p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99625A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Dębska Jolanta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60 -  godzinna)</w:t>
            </w:r>
          </w:p>
          <w:p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Dębska Jolanta </w:t>
            </w: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III Edycja </w:t>
            </w:r>
            <w:r w:rsidR="004C20C2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 gr.2</w:t>
            </w:r>
          </w:p>
          <w:p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>(30h)</w:t>
            </w: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612A31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Danych Monika 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Danych Monika</w:t>
            </w: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3</w:t>
            </w:r>
          </w:p>
          <w:p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  <w:p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3B0B" w:rsidRDefault="00B93B0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:rsidR="00C56895" w:rsidRPr="00FC241E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Klasa IV – matura w przyszłym roku</w:t>
            </w:r>
          </w:p>
          <w:p w:rsidR="00D5109C" w:rsidRPr="00FC241E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Pr="00583617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Gasińska Magdalena </w:t>
            </w: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C56895" w:rsidRPr="00583617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V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Gasińska Magdalena</w:t>
            </w: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 xml:space="preserve"> gr. 4</w:t>
            </w:r>
          </w:p>
          <w:p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(30 godzin)</w:t>
            </w: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C71C9" w:rsidRDefault="00EC71C9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2D0B06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Bielecka Iwona </w:t>
            </w:r>
            <w:r w:rsidR="002D0B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–</w:t>
            </w:r>
          </w:p>
          <w:p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język polski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Skierska Donata</w:t>
            </w:r>
          </w:p>
          <w:p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2</w:t>
            </w:r>
          </w:p>
          <w:p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</w:tc>
        <w:tc>
          <w:tcPr>
            <w:tcW w:w="7495" w:type="dxa"/>
          </w:tcPr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906"/>
              <w:gridCol w:w="3509"/>
              <w:gridCol w:w="2233"/>
              <w:gridCol w:w="2002"/>
            </w:tblGrid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:rsidTr="007E1270">
              <w:tc>
                <w:tcPr>
                  <w:tcW w:w="93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905"/>
              <w:gridCol w:w="3510"/>
              <w:gridCol w:w="2233"/>
              <w:gridCol w:w="2002"/>
            </w:tblGrid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:rsidR="00E73160" w:rsidRPr="00583617" w:rsidRDefault="00E73160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B21"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15.15-16.45</w:t>
                  </w: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16.50-17.20</w:t>
                  </w:r>
                </w:p>
                <w:p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17.25-18.55</w:t>
                  </w: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:rsidTr="007E1270">
              <w:tc>
                <w:tcPr>
                  <w:tcW w:w="93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73160" w:rsidRDefault="00E73160" w:rsidP="00E73160">
            <w:pPr>
              <w:rPr>
                <w:bCs/>
                <w:sz w:val="24"/>
                <w:szCs w:val="24"/>
              </w:rPr>
            </w:pPr>
          </w:p>
          <w:p w:rsidR="008A1F20" w:rsidRPr="0010051F" w:rsidRDefault="008A1F20" w:rsidP="008A1F20">
            <w:pPr>
              <w:rPr>
                <w:b/>
                <w:bCs/>
                <w:color w:val="4472C4" w:themeColor="accent1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905"/>
              <w:gridCol w:w="3510"/>
              <w:gridCol w:w="2233"/>
              <w:gridCol w:w="2002"/>
            </w:tblGrid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L.p.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Liczba godzin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19.09.2025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14.25-15.10 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26.09.2025 r. 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03.10.2025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17.10.2025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24.10.2025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21.10.2025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07.11.2025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28.11.2025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05.12.2025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12.12.2025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09.01.2026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:rsidTr="003533CC">
              <w:tc>
                <w:tcPr>
                  <w:tcW w:w="93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16.01.2026 r.</w:t>
                  </w:r>
                </w:p>
              </w:tc>
              <w:tc>
                <w:tcPr>
                  <w:tcW w:w="2336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</w:tbl>
          <w:p w:rsidR="008A1F20" w:rsidRPr="0010051F" w:rsidRDefault="008A1F20" w:rsidP="008A1F20">
            <w:pPr>
              <w:rPr>
                <w:color w:val="4472C4" w:themeColor="accent1"/>
              </w:rPr>
            </w:pPr>
          </w:p>
          <w:p w:rsidR="008A1F20" w:rsidRPr="0010051F" w:rsidRDefault="008A1F20" w:rsidP="008A1F20">
            <w:pPr>
              <w:rPr>
                <w:color w:val="4472C4" w:themeColor="accent1"/>
              </w:rPr>
            </w:pPr>
          </w:p>
          <w:p w:rsidR="008A1F20" w:rsidRPr="0011278B" w:rsidRDefault="008A1F20" w:rsidP="00E73160">
            <w:pPr>
              <w:rPr>
                <w:bCs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E73160">
              <w:tc>
                <w:tcPr>
                  <w:tcW w:w="576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:rsidTr="00E73160">
              <w:tc>
                <w:tcPr>
                  <w:tcW w:w="576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:rsidTr="002B42FA">
              <w:tc>
                <w:tcPr>
                  <w:tcW w:w="583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:rsidTr="002B42FA">
              <w:tc>
                <w:tcPr>
                  <w:tcW w:w="583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4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:rsidTr="002B42FA">
              <w:tc>
                <w:tcPr>
                  <w:tcW w:w="583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 xml:space="preserve"> – </w:t>
                  </w:r>
                  <w:r w:rsidRPr="008A1F20">
                    <w:rPr>
                      <w:b/>
                      <w:sz w:val="24"/>
                      <w:szCs w:val="24"/>
                    </w:rPr>
                    <w:t>19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603"/>
              <w:gridCol w:w="2140"/>
              <w:gridCol w:w="4667"/>
              <w:gridCol w:w="1240"/>
            </w:tblGrid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26. 09.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03.10.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08.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 10.2025r.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31. 10.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26.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 11.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12.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12. 2025r.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07.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09.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 01.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:rsidTr="003533CC">
              <w:tc>
                <w:tcPr>
                  <w:tcW w:w="609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2221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 02. 2026r.</w:t>
                  </w:r>
                </w:p>
              </w:tc>
              <w:tc>
                <w:tcPr>
                  <w:tcW w:w="4962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</w:t>
                  </w:r>
                </w:p>
              </w:tc>
            </w:tr>
            <w:tr w:rsidR="008A1F20" w:rsidRPr="008A1F20" w:rsidTr="003533CC">
              <w:tc>
                <w:tcPr>
                  <w:tcW w:w="7792" w:type="dxa"/>
                  <w:gridSpan w:val="3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270" w:type="dxa"/>
                </w:tcPr>
                <w:p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30h</w:t>
                  </w:r>
                </w:p>
              </w:tc>
            </w:tr>
          </w:tbl>
          <w:p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A1F20">
              <w:rPr>
                <w:b/>
                <w:bCs/>
                <w:color w:val="4472C4" w:themeColor="accent1"/>
                <w:sz w:val="24"/>
                <w:szCs w:val="24"/>
              </w:rPr>
              <w:t>Zajęcia będą się odbywać w sali 213 – budynek B</w:t>
            </w:r>
          </w:p>
          <w:p w:rsidR="008A1F20" w:rsidRPr="008A1F20" w:rsidRDefault="008A1F20" w:rsidP="007D773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8A1F20" w:rsidRPr="0011278B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:rsidTr="0011278B">
              <w:trPr>
                <w:trHeight w:val="587"/>
              </w:trPr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:rsidTr="0011278B">
              <w:tc>
                <w:tcPr>
                  <w:tcW w:w="609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:rsidR="0011278B" w:rsidRPr="008A1F20" w:rsidRDefault="0011278B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.03.202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.30 – 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:rsidTr="0011278B">
              <w:tc>
                <w:tcPr>
                  <w:tcW w:w="609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04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>.04.202</w:t>
                  </w:r>
                  <w:r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.30 – 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C56895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:rsidTr="0011278B">
              <w:trPr>
                <w:trHeight w:val="587"/>
              </w:trPr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:rsidTr="0011278B">
              <w:tc>
                <w:tcPr>
                  <w:tcW w:w="550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.03.202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3.00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:rsidTr="0011278B">
              <w:tc>
                <w:tcPr>
                  <w:tcW w:w="550" w:type="dxa"/>
                </w:tcPr>
                <w:p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.04.202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0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628"/>
              <w:gridCol w:w="2363"/>
              <w:gridCol w:w="2214"/>
              <w:gridCol w:w="1641"/>
              <w:gridCol w:w="1804"/>
            </w:tblGrid>
            <w:tr w:rsidR="007415A1" w:rsidRPr="004B51BB" w:rsidTr="007B34AC">
              <w:trPr>
                <w:trHeight w:val="587"/>
              </w:trPr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Lp.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Data zajęć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Godziny zajęć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Liczba godzin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Miejsce zajęć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 24.09.2025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01.10.2025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08.10.2025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Bud. B, sala </w:t>
                  </w: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lastRenderedPageBreak/>
                    <w:t>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15.10.2025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22.10.2025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29.10.2025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05.11.2025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12.11.2025 r. 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26.11.2025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03.12. 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10.12.2025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17.12.2025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14.01.2026 r.</w:t>
                  </w: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:rsidTr="007B34AC">
              <w:tc>
                <w:tcPr>
                  <w:tcW w:w="664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648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RAZEM</w:t>
                  </w:r>
                </w:p>
              </w:tc>
              <w:tc>
                <w:tcPr>
                  <w:tcW w:w="2693" w:type="dxa"/>
                </w:tcPr>
                <w:p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30 godz.</w:t>
                  </w:r>
                </w:p>
              </w:tc>
              <w:tc>
                <w:tcPr>
                  <w:tcW w:w="2873" w:type="dxa"/>
                </w:tcPr>
                <w:p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</w:tr>
          </w:tbl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20.09.2024r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786"/>
              <w:gridCol w:w="2296"/>
              <w:gridCol w:w="3407"/>
              <w:gridCol w:w="2161"/>
            </w:tblGrid>
            <w:tr w:rsidR="00CA0116" w:rsidTr="000713F9">
              <w:tc>
                <w:tcPr>
                  <w:tcW w:w="817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</w:tcPr>
                <w:p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:rsidR="00CA0116" w:rsidRDefault="00CA0116" w:rsidP="00CA0116"/>
          <w:tbl>
            <w:tblPr>
              <w:tblStyle w:val="Tabela-Siatka"/>
              <w:tblW w:w="0" w:type="auto"/>
              <w:tblLook w:val="04A0"/>
            </w:tblPr>
            <w:tblGrid>
              <w:gridCol w:w="784"/>
              <w:gridCol w:w="2317"/>
              <w:gridCol w:w="3395"/>
              <w:gridCol w:w="2154"/>
            </w:tblGrid>
            <w:tr w:rsidR="005F5EB6" w:rsidTr="000713F9">
              <w:tc>
                <w:tcPr>
                  <w:tcW w:w="817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</w:tcPr>
                <w:p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:rsidR="005F5EB6" w:rsidRDefault="005F5EB6" w:rsidP="005F5EB6"/>
          <w:tbl>
            <w:tblPr>
              <w:tblStyle w:val="Tabela-Siatka"/>
              <w:tblW w:w="0" w:type="auto"/>
              <w:tblLook w:val="04A0"/>
            </w:tblPr>
            <w:tblGrid>
              <w:gridCol w:w="820"/>
              <w:gridCol w:w="1932"/>
              <w:gridCol w:w="2788"/>
              <w:gridCol w:w="1834"/>
            </w:tblGrid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1932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Data</w:t>
                  </w:r>
                </w:p>
              </w:tc>
              <w:tc>
                <w:tcPr>
                  <w:tcW w:w="2788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godz. od.. do..</w:t>
                  </w:r>
                </w:p>
              </w:tc>
              <w:tc>
                <w:tcPr>
                  <w:tcW w:w="1834" w:type="dxa"/>
                </w:tcPr>
                <w:p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Liczba godzin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1. 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17.09.2025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2. 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24.09.2025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01.10.2025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A675AE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08.10.2025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5.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15.10.2025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6.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29.10.2025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7.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05.11.2025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8.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9.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19.11.2025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lastRenderedPageBreak/>
                    <w:t>10</w:t>
                  </w:r>
                  <w:r w:rsidRPr="00270557">
                    <w:rPr>
                      <w:b/>
                      <w:color w:val="2F5496" w:themeColor="accent1" w:themeShade="BF"/>
                    </w:rPr>
                    <w:t>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26.11.2025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11.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03.12.2025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12.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10.12.2025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13.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07.01.2026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14.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14.01.2026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</w:tcPr>
                <w:p w:rsidR="00A675AE" w:rsidRPr="00270557" w:rsidRDefault="00270557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15.</w:t>
                  </w:r>
                </w:p>
              </w:tc>
              <w:tc>
                <w:tcPr>
                  <w:tcW w:w="1932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21.01.2026</w:t>
                  </w: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:rsidRPr="00A675AE" w:rsidTr="00A675AE">
              <w:tc>
                <w:tcPr>
                  <w:tcW w:w="820" w:type="dxa"/>
                  <w:tcBorders>
                    <w:left w:val="nil"/>
                    <w:bottom w:val="nil"/>
                    <w:right w:val="nil"/>
                  </w:tcBorders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1932" w:type="dxa"/>
                  <w:tcBorders>
                    <w:left w:val="nil"/>
                    <w:bottom w:val="nil"/>
                  </w:tcBorders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Razem</w:t>
                  </w:r>
                </w:p>
              </w:tc>
              <w:tc>
                <w:tcPr>
                  <w:tcW w:w="1834" w:type="dxa"/>
                  <w:vAlign w:val="center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30</w:t>
                  </w:r>
                </w:p>
              </w:tc>
            </w:tr>
          </w:tbl>
          <w:p w:rsidR="00A675AE" w:rsidRPr="00A675AE" w:rsidRDefault="00A675AE" w:rsidP="00A675AE">
            <w:pPr>
              <w:rPr>
                <w:b/>
              </w:rPr>
            </w:pPr>
          </w:p>
          <w:p w:rsidR="00DF34B4" w:rsidRPr="00A675AE" w:rsidRDefault="00DF34B4" w:rsidP="007D607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9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:rsidR="00660524" w:rsidRPr="00FC241E" w:rsidRDefault="0066052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 06. 2025r.    15.20 – 18.20 4h</w:t>
            </w:r>
          </w:p>
          <w:p w:rsidR="00DF34B4" w:rsidRPr="00FC241E" w:rsidRDefault="00DF34B4" w:rsidP="007D607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D51FB6" w:rsidRPr="00312B50" w:rsidRDefault="00D51FB6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2025r.    15.10 – 17.25 3h</w:t>
            </w:r>
          </w:p>
          <w:p w:rsidR="00D5109C" w:rsidRPr="00D51FB6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63EE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9</w:t>
            </w: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.03. 2025r.</w:t>
            </w:r>
            <w:r w:rsidR="00FA18AF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:rsidR="005B6D88" w:rsidRPr="00EC71C9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03.2025r.     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14.30 – 19.</w:t>
            </w:r>
            <w:r w:rsidR="00926DF5" w:rsidRPr="00EC7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DDD" w:rsidRPr="00EC7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:rsidR="00D5109C" w:rsidRPr="00A675AE" w:rsidRDefault="00D5109C" w:rsidP="00D5109C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16.04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 2025r.    15.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0 – 17.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3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   3h</w:t>
            </w:r>
          </w:p>
          <w:p w:rsidR="00EC71C9" w:rsidRPr="00A675AE" w:rsidRDefault="00EC71C9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23. 04. 2025r    15.20 – 17.35   3h</w:t>
            </w: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570"/>
              <w:gridCol w:w="1546"/>
              <w:gridCol w:w="1384"/>
              <w:gridCol w:w="1661"/>
            </w:tblGrid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Data zajęć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Ilość godzin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Godziny zajęć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22.10.2025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29.10.2025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05.11.2025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19.11.2025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26.11.2025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03.12.2025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17.12.2025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14.01.2026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28.01.2026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18.02.2026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:rsidTr="00A675AE">
              <w:tc>
                <w:tcPr>
                  <w:tcW w:w="569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6" w:type="dxa"/>
                </w:tcPr>
                <w:p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25.02.2026</w:t>
                  </w:r>
                </w:p>
              </w:tc>
              <w:tc>
                <w:tcPr>
                  <w:tcW w:w="1384" w:type="dxa"/>
                </w:tcPr>
                <w:p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</w:tbl>
          <w:p w:rsidR="00A675AE" w:rsidRPr="00A675AE" w:rsidRDefault="00A675AE" w:rsidP="00A675AE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kern w:val="0"/>
                <w:sz w:val="24"/>
                <w:szCs w:val="24"/>
              </w:rPr>
            </w:pPr>
          </w:p>
          <w:p w:rsidR="00A675AE" w:rsidRPr="00312B50" w:rsidRDefault="00A675AE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27.01 2025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tbl>
            <w:tblPr>
              <w:tblStyle w:val="Tabela-Siatka"/>
              <w:tblW w:w="8200" w:type="dxa"/>
              <w:tblLook w:val="04A0"/>
            </w:tblPr>
            <w:tblGrid>
              <w:gridCol w:w="567"/>
              <w:gridCol w:w="2388"/>
              <w:gridCol w:w="3969"/>
              <w:gridCol w:w="1276"/>
            </w:tblGrid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Termin zajęć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Czas trwania zajęć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19.09.2025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26.09.2025 r,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03.10.2025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17.10.2025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24.10.2025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31.10.2025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07.11.2025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21.11.2025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28.11.2025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05.12. 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12.12.2025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09.01.2026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16.01.2026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:rsidTr="00FC241E">
              <w:tc>
                <w:tcPr>
                  <w:tcW w:w="567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388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23.01.2026 r.</w:t>
                  </w:r>
                </w:p>
              </w:tc>
              <w:tc>
                <w:tcPr>
                  <w:tcW w:w="3969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:rsidTr="00597CD4">
        <w:tc>
          <w:tcPr>
            <w:tcW w:w="1129" w:type="dxa"/>
          </w:tcPr>
          <w:p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867424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  <w:r w:rsidR="005836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(40h)</w:t>
            </w:r>
          </w:p>
          <w:p w:rsidR="00583617" w:rsidRDefault="00583617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proofErr w:type="spellStart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Bogusiewicz</w:t>
            </w:r>
            <w:proofErr w:type="spellEnd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 xml:space="preserve"> – Kuś Iwona</w:t>
            </w:r>
          </w:p>
          <w:p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II Edycja</w:t>
            </w:r>
          </w:p>
          <w:p w:rsidR="00FC241E" w:rsidRPr="008E7FDF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(40h)</w:t>
            </w:r>
          </w:p>
        </w:tc>
        <w:tc>
          <w:tcPr>
            <w:tcW w:w="7495" w:type="dxa"/>
          </w:tcPr>
          <w:p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/>
            </w:tblPr>
            <w:tblGrid>
              <w:gridCol w:w="712"/>
              <w:gridCol w:w="1984"/>
              <w:gridCol w:w="3286"/>
              <w:gridCol w:w="1392"/>
            </w:tblGrid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:rsidTr="00031AB1">
              <w:tc>
                <w:tcPr>
                  <w:tcW w:w="71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tbl>
            <w:tblPr>
              <w:tblW w:w="865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86"/>
              <w:gridCol w:w="4811"/>
              <w:gridCol w:w="3053"/>
            </w:tblGrid>
            <w:tr w:rsidR="00FC241E" w:rsidRPr="008106B4" w:rsidTr="007B34AC">
              <w:trPr>
                <w:trHeight w:val="450"/>
              </w:trPr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L.p.</w:t>
                  </w:r>
                </w:p>
              </w:tc>
              <w:tc>
                <w:tcPr>
                  <w:tcW w:w="445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Data spotkania</w:t>
                  </w:r>
                </w:p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  <w:t> </w:t>
                  </w:r>
                </w:p>
              </w:tc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Ilość godzin</w:t>
                  </w:r>
                </w:p>
              </w:tc>
            </w:tr>
            <w:tr w:rsidR="00FC241E" w:rsidRPr="008106B4" w:rsidTr="007B34AC">
              <w:trPr>
                <w:trHeight w:val="450"/>
              </w:trPr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445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2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2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18.09.2025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3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06.11.2025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4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27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5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04.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 xml:space="preserve"> 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6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7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12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8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29.01.2025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19.02.2025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:rsidTr="007B34AC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10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26.02.2025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</w:tbl>
          <w:p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:rsidR="00AA7989" w:rsidRPr="004C20C2" w:rsidRDefault="0075537F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C20C2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IX-XII</w:t>
            </w:r>
            <w:r w:rsidR="0012528B" w:rsidRPr="004C20C2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2025 r.</w:t>
            </w:r>
          </w:p>
          <w:p w:rsidR="00AA7989" w:rsidRPr="004C20C2" w:rsidRDefault="0075537F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  <w:r w:rsidRPr="004C20C2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IX-XII</w:t>
            </w:r>
            <w:r w:rsidR="00AA7989" w:rsidRPr="004C20C2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 2025</w:t>
            </w:r>
            <w:r w:rsidR="0012528B" w:rsidRPr="004C20C2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AA7989" w:rsidRPr="004C20C2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r.</w:t>
            </w:r>
          </w:p>
          <w:p w:rsidR="0012528B" w:rsidRPr="0075537F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</w:p>
          <w:p w:rsidR="0012528B" w:rsidRDefault="001252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09-11 IV 2025 r. wyjazd z I edycji Kraków-Frankówka Mała </w:t>
            </w:r>
            <w:r w:rsidR="004C20C2">
              <w:rPr>
                <w:rFonts w:cstheme="minorHAnsi"/>
                <w:b/>
                <w:color w:val="000000" w:themeColor="text1"/>
                <w:sz w:val="24"/>
                <w:szCs w:val="24"/>
              </w:rPr>
              <w:t>–</w:t>
            </w: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Bochnia</w:t>
            </w:r>
          </w:p>
          <w:p w:rsidR="004C20C2" w:rsidRPr="004421FC" w:rsidRDefault="004C20C2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24-26 IX 2025 r. wyjazd z II edycji na Podlasie</w:t>
            </w:r>
          </w:p>
        </w:tc>
      </w:tr>
      <w:tr w:rsidR="0011278B" w:rsidRPr="00036335" w:rsidTr="00597CD4">
        <w:tc>
          <w:tcPr>
            <w:tcW w:w="1129" w:type="dxa"/>
          </w:tcPr>
          <w:p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:rsidTr="002D0B06">
        <w:trPr>
          <w:trHeight w:val="1691"/>
        </w:trPr>
        <w:tc>
          <w:tcPr>
            <w:tcW w:w="1129" w:type="dxa"/>
          </w:tcPr>
          <w:p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Kurs barmański</w:t>
            </w:r>
          </w:p>
          <w:p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</w:t>
            </w:r>
          </w:p>
          <w:p w:rsidR="00867424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Olga Kwapisz – Wojda</w:t>
            </w:r>
          </w:p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Golan</w:t>
            </w:r>
          </w:p>
          <w:p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Urszula Surma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F5EF7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II Edycja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Olga Kwapisz – Wojda</w:t>
            </w:r>
          </w:p>
          <w:p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Agnieszka Golan</w:t>
            </w:r>
          </w:p>
          <w:p w:rsidR="00FF5EF7" w:rsidRP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Urszula Surma</w:t>
            </w: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Golan Agnieszka, Surma Urszula</w:t>
            </w:r>
          </w:p>
        </w:tc>
        <w:tc>
          <w:tcPr>
            <w:tcW w:w="7495" w:type="dxa"/>
          </w:tcPr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lastRenderedPageBreak/>
              <w:t>17. 03. 2025r.  –  wyjazd na warsztaty w „Zagroda Bednarza”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21.03. 2025r.   -   Agnieszka Golan -3h</w:t>
            </w:r>
            <w:r w:rsidR="00C56895" w:rsidRPr="008A1F20">
              <w:rPr>
                <w:b/>
                <w:bCs/>
              </w:rPr>
              <w:t xml:space="preserve">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14:00 </w:t>
            </w:r>
            <w:r w:rsidR="000664E0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>16:15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26.03. 2025r.   -  Olga Kwapisz – Wojda- 3h</w:t>
            </w:r>
            <w:r w:rsidR="00F11635" w:rsidRPr="008A1F20">
              <w:rPr>
                <w:b/>
                <w:bCs/>
              </w:rPr>
              <w:t xml:space="preserve">     15.15 – 17.30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28.03. 2025r.    - Agnieszka Golan -4h</w:t>
            </w:r>
            <w:r w:rsidR="00C56895" w:rsidRPr="008A1F20">
              <w:rPr>
                <w:b/>
                <w:bCs/>
              </w:rPr>
              <w:t xml:space="preserve">  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14:00 </w:t>
            </w:r>
            <w:r w:rsidR="00F1163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8A1F20">
              <w:rPr>
                <w:b/>
                <w:bCs/>
              </w:rPr>
              <w:t xml:space="preserve"> 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31.03. 2025r.  -  Urszula Surma – 3h</w:t>
            </w:r>
            <w:r w:rsidR="00F11635" w:rsidRPr="008A1F20">
              <w:rPr>
                <w:b/>
                <w:bCs/>
              </w:rPr>
              <w:t xml:space="preserve">                  </w:t>
            </w:r>
            <w:r w:rsidR="00D23CB8" w:rsidRPr="008A1F20">
              <w:rPr>
                <w:b/>
                <w:bCs/>
              </w:rPr>
              <w:t>15.30 – 17.45</w:t>
            </w:r>
          </w:p>
          <w:p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03.04. 2025r.  -  Olga Kwapisz – Wojda- 4h</w:t>
            </w:r>
            <w:r w:rsidR="00F11635" w:rsidRPr="008A1F20">
              <w:rPr>
                <w:b/>
                <w:bCs/>
              </w:rPr>
              <w:t xml:space="preserve">       15.15 – 18.15</w:t>
            </w:r>
          </w:p>
          <w:p w:rsidR="00CA0116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08.04. 2025r.  -  Urszula Surma- 4h</w:t>
            </w:r>
            <w:r w:rsidR="00D23CB8" w:rsidRPr="008A1F20">
              <w:rPr>
                <w:b/>
                <w:bCs/>
              </w:rPr>
              <w:t xml:space="preserve">                     15.15 – 18.15</w:t>
            </w:r>
          </w:p>
          <w:p w:rsidR="00FF5EF7" w:rsidRDefault="00FF5EF7" w:rsidP="00CA0116">
            <w:pPr>
              <w:spacing w:line="360" w:lineRule="auto"/>
              <w:rPr>
                <w:b/>
                <w:bCs/>
              </w:rPr>
            </w:pP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22.09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- Agnieszka Golan</w:t>
            </w:r>
            <w:r>
              <w:rPr>
                <w:b/>
                <w:bCs/>
                <w:color w:val="2F5496" w:themeColor="accent1" w:themeShade="BF"/>
              </w:rPr>
              <w:t xml:space="preserve">          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02.10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- Urszula Surma</w:t>
            </w:r>
            <w:r>
              <w:rPr>
                <w:b/>
                <w:bCs/>
                <w:color w:val="2F5496" w:themeColor="accent1" w:themeShade="BF"/>
              </w:rPr>
              <w:t xml:space="preserve">              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 xml:space="preserve"> 03.10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– wyjazd na warsztaty w „Zagroda Bednarza”- 8 osób +2 opiekunów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07.10.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>- Olga Kwapisz – Wojda</w:t>
            </w:r>
            <w:r>
              <w:rPr>
                <w:b/>
                <w:bCs/>
                <w:color w:val="2F5496" w:themeColor="accent1" w:themeShade="BF"/>
              </w:rPr>
              <w:t xml:space="preserve">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09.10.-</w:t>
            </w:r>
            <w:r>
              <w:rPr>
                <w:b/>
                <w:bCs/>
                <w:color w:val="2F5496" w:themeColor="accent1" w:themeShade="BF"/>
              </w:rPr>
              <w:t>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Urszula Surma </w:t>
            </w:r>
            <w:r>
              <w:rPr>
                <w:b/>
                <w:bCs/>
                <w:color w:val="2F5496" w:themeColor="accent1" w:themeShade="BF"/>
              </w:rPr>
              <w:t xml:space="preserve">     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21.10.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- Agnieszka Golan </w:t>
            </w:r>
            <w:r>
              <w:rPr>
                <w:b/>
                <w:bCs/>
                <w:color w:val="2F5496" w:themeColor="accent1" w:themeShade="BF"/>
              </w:rPr>
              <w:t xml:space="preserve">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23.10.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Olga Kwapisz – Wojda</w:t>
            </w:r>
            <w:r>
              <w:rPr>
                <w:b/>
                <w:bCs/>
                <w:color w:val="2F5496" w:themeColor="accent1" w:themeShade="BF"/>
              </w:rPr>
              <w:t xml:space="preserve">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</w:p>
          <w:p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Miejsce odbywania zajęć – pracownia gastronomiczna w budynku B</w:t>
            </w:r>
          </w:p>
          <w:p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Zajęcia odbywać się będą od godziny 15:10- 18:10 (4h),  15:10-17:25 (3h)</w:t>
            </w:r>
          </w:p>
          <w:p w:rsidR="004C20C2" w:rsidRDefault="004C20C2" w:rsidP="00FF5EF7">
            <w:pPr>
              <w:rPr>
                <w:b/>
                <w:bCs/>
                <w:color w:val="2F5496" w:themeColor="accent1" w:themeShade="BF"/>
              </w:rPr>
            </w:pPr>
          </w:p>
          <w:p w:rsidR="004C20C2" w:rsidRPr="00D74169" w:rsidRDefault="004C20C2" w:rsidP="00FF5EF7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03</w:t>
            </w:r>
            <w:r w:rsidRPr="004C20C2">
              <w:rPr>
                <w:b/>
                <w:bCs/>
                <w:color w:val="2F5496" w:themeColor="accent1" w:themeShade="BF"/>
              </w:rPr>
              <w:t xml:space="preserve">. </w:t>
            </w:r>
            <w:r>
              <w:rPr>
                <w:b/>
                <w:bCs/>
                <w:color w:val="2F5496" w:themeColor="accent1" w:themeShade="BF"/>
              </w:rPr>
              <w:t>10</w:t>
            </w:r>
            <w:r w:rsidRPr="004C20C2">
              <w:rPr>
                <w:b/>
                <w:bCs/>
                <w:color w:val="2F5496" w:themeColor="accent1" w:themeShade="BF"/>
              </w:rPr>
              <w:t>. 2025r.  –  wyjazd na warsztaty w „Zagroda Bednarza”</w:t>
            </w:r>
            <w:r>
              <w:rPr>
                <w:b/>
                <w:bCs/>
                <w:color w:val="2F5496" w:themeColor="accent1" w:themeShade="BF"/>
              </w:rPr>
              <w:t xml:space="preserve"> z II edycji</w:t>
            </w:r>
          </w:p>
          <w:p w:rsidR="00FF5EF7" w:rsidRPr="008A1F20" w:rsidRDefault="00FF5EF7" w:rsidP="00CA0116">
            <w:pPr>
              <w:spacing w:line="360" w:lineRule="auto"/>
              <w:rPr>
                <w:b/>
                <w:bCs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644"/>
              <w:gridCol w:w="2819"/>
              <w:gridCol w:w="1730"/>
              <w:gridCol w:w="1694"/>
              <w:gridCol w:w="1763"/>
            </w:tblGrid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:rsidTr="007E1270">
              <w:tc>
                <w:tcPr>
                  <w:tcW w:w="675" w:type="dxa"/>
                </w:tcPr>
                <w:p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17 VI</w:t>
            </w:r>
            <w:r w:rsidR="00AB0D29"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A7989" w:rsidRPr="002D0B06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r. warsztat przeprowadzony przez firmę zewnętrzną 12.00</w:t>
            </w:r>
          </w:p>
          <w:p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31AB1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-16.00</w:t>
            </w: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:rsidTr="00597CD4">
        <w:tc>
          <w:tcPr>
            <w:tcW w:w="1129" w:type="dxa"/>
          </w:tcPr>
          <w:p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:rsidR="00AA7989" w:rsidRDefault="00AE1847" w:rsidP="008A74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  <w:p w:rsidR="004C20C2" w:rsidRDefault="004C20C2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:rsidR="004C20C2" w:rsidRPr="00AE1847" w:rsidRDefault="004C20C2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4C20C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27.09.2025 r. 9.00 – 16.00</w:t>
            </w:r>
          </w:p>
        </w:tc>
      </w:tr>
      <w:tr w:rsidR="00867424" w:rsidRPr="00D41608" w:rsidTr="00597CD4">
        <w:tc>
          <w:tcPr>
            <w:tcW w:w="1129" w:type="dxa"/>
          </w:tcPr>
          <w:p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7</w:t>
            </w:r>
          </w:p>
        </w:tc>
        <w:tc>
          <w:tcPr>
            <w:tcW w:w="2663" w:type="dxa"/>
          </w:tcPr>
          <w:p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:rsidTr="004421FC">
              <w:tc>
                <w:tcPr>
                  <w:tcW w:w="1293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Wyjazd dydaktyczny na Uniwersytet Przyrodniczy w Poznaniu </w:t>
            </w:r>
          </w:p>
          <w:p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:rsidTr="00597CD4">
        <w:tc>
          <w:tcPr>
            <w:tcW w:w="1129" w:type="dxa"/>
          </w:tcPr>
          <w:p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:rsidR="00867424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  <w:p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(60h)</w:t>
            </w: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Charążka</w:t>
            </w:r>
            <w:proofErr w:type="spellEnd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 xml:space="preserve"> Katarzyna </w:t>
            </w:r>
          </w:p>
          <w:p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II Edycja</w:t>
            </w:r>
          </w:p>
          <w:p w:rsidR="00270557" w:rsidRPr="008A7433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(60h)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/>
            </w:tblPr>
            <w:tblGrid>
              <w:gridCol w:w="3337"/>
              <w:gridCol w:w="2977"/>
            </w:tblGrid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:rsidTr="007E1270">
              <w:tc>
                <w:tcPr>
                  <w:tcW w:w="3216" w:type="dxa"/>
                </w:tcPr>
                <w:p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lastRenderedPageBreak/>
                    <w:t>26.11.2024</w:t>
                  </w:r>
                </w:p>
              </w:tc>
              <w:tc>
                <w:tcPr>
                  <w:tcW w:w="2976" w:type="dxa"/>
                </w:tcPr>
                <w:p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12.12.2024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:rsidTr="007E1270">
              <w:tc>
                <w:tcPr>
                  <w:tcW w:w="321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:rsidTr="007E1270">
              <w:tc>
                <w:tcPr>
                  <w:tcW w:w="3216" w:type="dxa"/>
                </w:tcPr>
                <w:p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  <w:tr w:rsidR="00270557" w:rsidTr="00A81E93">
              <w:tc>
                <w:tcPr>
                  <w:tcW w:w="6192" w:type="dxa"/>
                  <w:gridSpan w:val="2"/>
                </w:tcPr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6088" w:type="dxa"/>
                    <w:tblLook w:val="04A0"/>
                  </w:tblPr>
                  <w:tblGrid>
                    <w:gridCol w:w="524"/>
                    <w:gridCol w:w="1428"/>
                    <w:gridCol w:w="3002"/>
                    <w:gridCol w:w="1134"/>
                  </w:tblGrid>
                  <w:tr w:rsidR="00270557" w:rsidRPr="003A0BA8" w:rsidTr="00270557"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LP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GODZINY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ILOŚĆ GODZIN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31.10.2025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1035"/>
                    </w:trPr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28.11.2025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525"/>
                    </w:trPr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20.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8.12.2025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45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:rsidTr="00270557">
                    <w:trPr>
                      <w:trHeight w:val="75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0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:rsidTr="00270557">
                    <w:trPr>
                      <w:trHeight w:val="66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</w:tbl>
                <w:p w:rsidR="00270557" w:rsidRPr="003A0BA8" w:rsidRDefault="00270557" w:rsidP="00270557">
                  <w:pPr>
                    <w:ind w:left="720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</w:p>
                <w:p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270557" w:rsidRPr="00312B50" w:rsidRDefault="00270557" w:rsidP="00FB64CA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:rsidTr="00597CD4">
        <w:tc>
          <w:tcPr>
            <w:tcW w:w="1129" w:type="dxa"/>
          </w:tcPr>
          <w:p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A20"/>
    <w:multiLevelType w:val="hybridMultilevel"/>
    <w:tmpl w:val="4E9881F2"/>
    <w:lvl w:ilvl="0" w:tplc="73E83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E26211"/>
    <w:multiLevelType w:val="hybridMultilevel"/>
    <w:tmpl w:val="DD64F7D4"/>
    <w:lvl w:ilvl="0" w:tplc="C3788E92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B515D"/>
    <w:multiLevelType w:val="hybridMultilevel"/>
    <w:tmpl w:val="FDE4DAC4"/>
    <w:lvl w:ilvl="0" w:tplc="8392F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F3773"/>
    <w:multiLevelType w:val="hybridMultilevel"/>
    <w:tmpl w:val="C6D2E292"/>
    <w:lvl w:ilvl="0" w:tplc="C33424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0AA"/>
    <w:rsid w:val="000101CC"/>
    <w:rsid w:val="00012A8C"/>
    <w:rsid w:val="00031AB1"/>
    <w:rsid w:val="00036335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70557"/>
    <w:rsid w:val="00284AC6"/>
    <w:rsid w:val="00285240"/>
    <w:rsid w:val="002A6936"/>
    <w:rsid w:val="002B20C4"/>
    <w:rsid w:val="002B360C"/>
    <w:rsid w:val="002B42FA"/>
    <w:rsid w:val="002D013F"/>
    <w:rsid w:val="002D0B06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B577D"/>
    <w:rsid w:val="003E63EE"/>
    <w:rsid w:val="00402CE7"/>
    <w:rsid w:val="00414337"/>
    <w:rsid w:val="00441007"/>
    <w:rsid w:val="004421FC"/>
    <w:rsid w:val="00447940"/>
    <w:rsid w:val="004A2F40"/>
    <w:rsid w:val="004C20C2"/>
    <w:rsid w:val="004E2AE4"/>
    <w:rsid w:val="004E5059"/>
    <w:rsid w:val="00507B91"/>
    <w:rsid w:val="005135E8"/>
    <w:rsid w:val="00545194"/>
    <w:rsid w:val="00553134"/>
    <w:rsid w:val="005602D5"/>
    <w:rsid w:val="00583617"/>
    <w:rsid w:val="00597CD4"/>
    <w:rsid w:val="005A1854"/>
    <w:rsid w:val="005A3193"/>
    <w:rsid w:val="005B6D88"/>
    <w:rsid w:val="005D02C6"/>
    <w:rsid w:val="005F5EB6"/>
    <w:rsid w:val="00612A31"/>
    <w:rsid w:val="00613AB6"/>
    <w:rsid w:val="00660524"/>
    <w:rsid w:val="00670F16"/>
    <w:rsid w:val="00675BE1"/>
    <w:rsid w:val="00685FD3"/>
    <w:rsid w:val="006A0C84"/>
    <w:rsid w:val="006C12B6"/>
    <w:rsid w:val="006C71CA"/>
    <w:rsid w:val="006D1B18"/>
    <w:rsid w:val="006E5688"/>
    <w:rsid w:val="0070388E"/>
    <w:rsid w:val="0070430F"/>
    <w:rsid w:val="00724857"/>
    <w:rsid w:val="007329A1"/>
    <w:rsid w:val="00740DAA"/>
    <w:rsid w:val="007415A1"/>
    <w:rsid w:val="007525B8"/>
    <w:rsid w:val="0075537F"/>
    <w:rsid w:val="00755B6B"/>
    <w:rsid w:val="007C0465"/>
    <w:rsid w:val="007C18D2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1F20"/>
    <w:rsid w:val="008A342B"/>
    <w:rsid w:val="008A7433"/>
    <w:rsid w:val="008E7FDF"/>
    <w:rsid w:val="009042D9"/>
    <w:rsid w:val="00926DF5"/>
    <w:rsid w:val="0093336C"/>
    <w:rsid w:val="009437E4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4F0C"/>
    <w:rsid w:val="00A373F3"/>
    <w:rsid w:val="00A675AE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B0B"/>
    <w:rsid w:val="00B93CD7"/>
    <w:rsid w:val="00B943BB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49B3"/>
    <w:rsid w:val="00D45DA8"/>
    <w:rsid w:val="00D5109C"/>
    <w:rsid w:val="00D51FB6"/>
    <w:rsid w:val="00D72B10"/>
    <w:rsid w:val="00D744F7"/>
    <w:rsid w:val="00D93E51"/>
    <w:rsid w:val="00DB21C6"/>
    <w:rsid w:val="00DB6AF7"/>
    <w:rsid w:val="00DD5511"/>
    <w:rsid w:val="00DD5A51"/>
    <w:rsid w:val="00DE2E8C"/>
    <w:rsid w:val="00DF0F5D"/>
    <w:rsid w:val="00DF1CED"/>
    <w:rsid w:val="00DF23CC"/>
    <w:rsid w:val="00DF34B4"/>
    <w:rsid w:val="00E1306E"/>
    <w:rsid w:val="00E55738"/>
    <w:rsid w:val="00E73160"/>
    <w:rsid w:val="00E9590B"/>
    <w:rsid w:val="00E97D42"/>
    <w:rsid w:val="00EB0E60"/>
    <w:rsid w:val="00EC6523"/>
    <w:rsid w:val="00EC71C9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  <w:rsid w:val="00FC241E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3323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Dell</cp:lastModifiedBy>
  <cp:revision>2</cp:revision>
  <dcterms:created xsi:type="dcterms:W3CDTF">2025-09-11T12:47:00Z</dcterms:created>
  <dcterms:modified xsi:type="dcterms:W3CDTF">2025-09-11T12:47:00Z</dcterms:modified>
</cp:coreProperties>
</file>